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Государственный Комитет Российской Федерации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по высшему образованию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УТВЕРЖДАЮ: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Заместитель председателя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Госкомвуза России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14.04.1994 г.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                                       Госкомвуза России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ОБЩИЕ ТРЕБОВАНИЯ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к обязательному минимуму содержания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и уровню подготовки бакалавра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по направлению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553300 - Прикладная механика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( второй уровень высшего профессионального образования )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Москва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1994 г.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Общая  характеристика  направления 553300 - Прикладная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механика.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Направление  утверждено приказом Комитета по высшему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образованию от 30.10.92 N 657.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Нормативная длительность обучения по направлению при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очной форме обучения - 4 года.  Квалификационная академическая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степень - "Бакалавр".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Характеристика сферы и объектов профессиональной де-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ятельности выпускника.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1.3.1. Место направления в области техники.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Прикладная механика  -  область науки и техники,  которая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включает совокупность средств, способов и методов человеческой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деятельности, направленных на создание и применение новой тех-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ники,  машин,  конструкций,  сооружений, приборов, технических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 и технологий новых материалов.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1.3.2. Объекты профессиональной деятельности.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Объектами профессиональной деятельности бакалавра по нап-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равлению 553300 - "Прикладная механика" являются  естественные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 искусственные  объекты,  машины,  конструкции и сооружения,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требующие для своего изучения разработки и применения  матема-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тических моделей, основанных на законах механики.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1.3.3. Виды профессиональной деятельности.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 направлению 553300 - "Прикладная механика" в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соответствии с фундаментальной,  общепрофессиональной и специ-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 подготовкой  может выполнять следующие виды профессио-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нальной деятельности: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расчетно-исследовательская;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вычислительно-исследовательская;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экспериментально-исследовательская;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производственно-управленческая.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1.3.4. Возможности профессиональной адаптации.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 направлению 553300  -  "Прикладная  механика"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может  адаптироваться  к следующим видам профессиональной дея-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тельности: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эксплуатация наукоемкой техники;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использование вычислительной техники, оргтехники и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персональных компьютеров;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инженерный менеджмент.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может в установленном порядке работать в образо-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вательных учреждениях.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Возможности продолжения образования.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подготовлен к обучению в магистратуре по направ-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лениям: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510200 - Прикладная математика и информатика,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510300 - Механика,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511300 - Механика, прикладная математика,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553300 - Прикладная механика,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 к освоению профессиональных образовательных программ: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010200 - Прикладная математика,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010300 - Прикладная математика и физика,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010500 - Механика,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071100 - Динамика и прочность машин,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071300 - Гидроаэродинамика,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071800 - Мехатроника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 инженерным специальностям в области механики.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подготовлен к обучению в магистратуре по  специ-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альностям ВАК и специализациям, установленным Советом вуза.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Требования к уровню подготовки лиц,  успешно завершив-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ших  обучение  по  программе направления 553300 - "Прикладная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механика".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2.1. Общие требования к образованности бакалавра.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отвечает следующим требованиям: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знаком  с основными учениями в области гуманитарных и со-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циально-экономических наук,  способен научно анализировать со-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циально-значимые проблемы и процессы, умеет использовать мето-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 этих наук в различных видах профессиональной  и  социальной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знает этические и правовые нормы,  регулирующие отношение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человека к человеку,  обществу, окружающей среде, умеет учиты-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их при разработке экологических и социальных проектов;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имеет  целостное  представление  о  процессах и явлениях,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происходящих в неживой и живой природе,  понимает  возможности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современных  научных методов познания природы и владеет ими на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уровне,  необходимом для решения задач, имеющих естественнона-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учное содержание и возникающих при выполнении профессиональных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функций;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способен продолжить обучение и вести профессиональную де-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ятельность в иноязычной среде (требование рассчитано на реали-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зацию в полном объеме через 10 лет);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имеет научное представление о здоровом образе жизни, вла-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деет умениями и навыками физического самосовершенствования;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владеет культурой мышления,  знает его общие законы, спо-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собен  в письменной и устной речи правильно (логично) оформить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его результаты;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умеет  на научной основе организовать свой труд,  владеет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компьютерными методами сбора, хранения и обработки (редактиро-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вания)  информации,  применяемыми в сфере его профессиональной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деятельности;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владеет знаниями основ производственных отношений и прин-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ципами управления с учетом технических,  финансовых и  челове-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ческих факторов;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умеет использовать методы решения  задач  на  определение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оптимальных соотношений параметров различных систем;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способен в условиях развития науки и  изменяющейся  соци-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альной практики к переоценке накопленного опыта, анализу своих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возможностей, умеет приобретать новые знания, используя совре-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менные информационные образовательные технологии;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понимает сущность и социальную значимость  своей  будущей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профессии,  основные проблемы дисциплин, определяющих конкрет-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ную область его деятельности, видит их взаимосвязь в целостной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системе знаний;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способен к проектной деятельности в профессиональной сфе-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 на основе системного подхода,  умеет строить и использовать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модели для описания и прогнозирования различных явлений,  осу-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ществлять их качественный и количественный анализ;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способен поставить цель и сформулировать задачи,  связан-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ные с реализацией профессиональных функций, умеет использовать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их решения методы изученных им наук;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готов  к  кооперации  с  коллегами и работе в коллективе,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знаком с методами управления, умеет организовать работу испол-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нителей, находить и принимать управленческие решения в услови-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ях различных мнений, знает основы педагогической деятельности;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методически и психологически готов к изменению вида и ха-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рактера своей профессиональной деятельности,  работе над  меж-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дисциплинарными проектами.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 Требования к знаниям и умениям по  циклам дисциплин.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2.2.1. Требования  по циклу общих гуманитарных и социаль-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но-экономических дисциплин.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философии,  психологии, истории, культурологии,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педагогики: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иметь представление о научных,  философских и религиозных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картинах мироздания, сущности, назначении и смысле жизни чело-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века,  о многообразии форм человеческого  знания,  соотношении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истины и заблуждения,  знания и веры, рационального и иррацио-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нального в человеческой жизнедеятельности,  особенностях функ-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ционирования  знания  в современном обществе,  об эстетических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ценностях,  их значении в  творчестве  и  повседневной  жизни,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уметь ориентироваться в них;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понимать роль науки в развитии  цивилизации,  соотношение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науки  и  техники  и связанные с ними современные социальные и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этические проблемы, ценность научной рациональности и ее исто-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рических типов,  знать структуру, формы и методы научного поз-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нания, их эволюцию;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быть  знакомым  с важнейшими отраслями и этапами развития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гуманитарного и социально-экономического знания, основными на-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учными школами,  направлениями, концепциями, источниками гума-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нитарного знания и приемами работы с ними;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понимать смысл взаимоотношения духовного и телесного, би-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ологического и социального начал в человеке, отношения челове-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 к природе и возникших в современную эпоху технического раз-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вития противоречий и кризиса существования человека в природе;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знать условия формирования личности,  ее свободы, ответс-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твенности за сохранение  жизни,  природы,  культуры,  понимать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роль  насилия  и ненасилия в истории и человеческом поведении,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нравственных обязанностей человека по отношению к другим и са-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мому себе;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иметь представление о сущности сознания, его взаимотноше-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 с бессознательным,  роли сознания и самосознания в поведе-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нии, общении и деятельности людей, формировании личности;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понимать  природу  психики,  знать  основные  психические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функции и их физиологические механизмы,  соотношение природных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социальных факторов в становлении психики, понимать значение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воли и эмоций, потребностей и мотивов, а также бессознательных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механизмов в поведении человека;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уметь дать психологическую  характеристику  личности  (ее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темперамента, способностей), интерпретацию собственного психи-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ческого состояния,  владеть простейшими  приемами  психической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саморегуляции;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понимать соотношение наследственности и социальной среды,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роли и значения национальных и культурно-исторических факторов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 образовании и воспитании;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знать формы, средства и методы педагогической деятельнос-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владеть  элементарными  навыками  анализа учебно-воспита-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тельных ситуаций, определения и решения педагогических задач;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понимать  и  уметь объяснить феномен культуры,  ее роль в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человеческой жизнедеятельности, иметь представление о способах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приобретения,  хранения и передачи социального опыта, базисных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ценностей культуры;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знать формы и типы культур, основные культурно-историчес-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кие центры и регионы мира,  закономерности их функционирования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развития,  знать историю культуры России, ее место в системе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мировой культуры и цивилизации;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уметь  оценивать достижения культуры на основе знания ис-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торического контекста их создания,  быть способным  к  диалогу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как  способу отношения к культуре и обществу,  приобрести опыт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освоения культуры (республики, края, области);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иметь  научное представление об основных эпохах в истории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человечества и их хронологии;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знать основные исторические факты,  даты, события и имена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исторических деятелей;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уметь  выражать  и обосновывать свою позицию по вопросам,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касающимся ценностного отношения к историческому прошлому;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социологии,  экономики, политологии и права: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иметь научное представление о социологическом  подходе  к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личности, основных закономерностях и формах регуляции социаль-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поведения, о природе возникновения социальных общностей и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социальных групп, видах и исходах социальных процессов;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знать типологию,  основные источники возникновения и раз-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вития  массовых социальных движений,  формы социальных взаимо-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действий, факторы социального развития, типы и структуры соци-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альных организаций и уметь их анализировать;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владеть основами  социологического анализа;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знать  основы экономической теории;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понимать необходимость макропропорций и их  особенностей,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ситуации  на макроэкономическом уровне,  существо фискальной и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денежно-кредитной, социальной и инвестиционной политики;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уметь анализировать в общих чертах основные экономические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события в своей стране и за ее пределами, находить и использо-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информацию, необходимую для ориентирования в основных те-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кущих проблемах экономики;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иметь представление о сущности власти и политической жиз-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ни, политических отношениях и процессах, о субъектах политики,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понимать  значение  и  роль политических систем и политических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режимов в жизни общества, о процессах международной политичес-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кой жизни, геополитической обстановке, политическом процессе в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России, ее месте и статусе в современном политическом мире;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знать и уметь выделять теоретические и прикладные, аксио-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логические  и  инструментальные  компоненты  политологического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знания,  понимать их роль и функции в подготовке и обосновании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политических решений,  в обеспечении личностного вклада в  об-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щественно-политическую жизнь;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знать права и свободы человека и гражданина, уметь их ре-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ализовывать в различных сферах жизнедеятельности;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знать основы российской правовой системы и  законодатель-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ства, организации и функционирования судебных и иных правопри-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менительных и правоохранительных органов,  правовые  и  нравс-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твенно-этические нормы в сфере профессиональной деятельности;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уметь использовать и составлять  нормативные  и  правовые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документы относящиеся к будущей профессиональной деятельности,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предпринимать необходимые  меры  к  восстановлению  нарушенных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прав;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физической культуры: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понимать  роль  физической культуры в развитии человека и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 специалиста;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знать  основы физической культуры и здорового образа жиз-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владеть системой практических умений и навыков, обеспечи-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вающих сохранение и укрепление здоровья, развитие и совершенс-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твование психофизических способностей и качеств, самоопределе-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ние в физической культуре;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приобрести опыт использования физкультурно-спортивной де-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ятельности для достижения жизненных и профессиональных целей;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филологии: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свободно владеть государственным языком Российской  Феде-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рации - русским языком;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знать и уметь грамотно использовать в своей  деятельности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профессиональную лексику;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владеть лексическим минимумом одного из иностранных  язы-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ков (1200-2000 лексических единиц, то есть слов и словосочета-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ний,  обладающих наибольшей частотностью и семантической  цен-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ностью) и грамматическим минимумом,  включающим грамматические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структуры, необходимые для обучения устным и письменным формам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общения;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уметь вести на иностранном языке беседу-диалог общего ха-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рактера, пользоваться правилами речевого этикета, читать лите-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ратуру по специальности без словаря с целью поиска информации,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переводить тексты со словарем,  составлять аннотации, рефераты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деловые письма на иностранном языке.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2.2.2. Требования по циклу математических и общих естест-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веннонаучных дисциплин.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математики, математической физики и информатики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 математике как особом способе познания  мира,  общности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ее понятий и представлений;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 математическом моделировании;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об информации, методах ее хранения, обработки и передачи;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основные понятия и методы математического анализа, анали-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тической геометрии, линейной алгебры, теории функций комплекс-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ного переменного, операционного исчисления, теории вероятности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математической статистики, дискретной математики;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математические модели простейших систем и процессов в ес-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тествознании и технике;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вероятностные модели для конкретных процессов и проводить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необходимые расчеты в рамках построенной модели;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базовые  понятия  информатики  и  вычислительной техники,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предмет и основные методы информатики, закономерности протека-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информационных процессов в искуственных системах, принципы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работы технических и программных средств;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опыт: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употребления математической символики для выражения коли-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чественных и качественных отношений объектов;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исследования моделей с учетом их иерархической  структуры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оценкой пределов применимости полученных результатов;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использования основных приемов обработки  эксперименталь-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ных данных;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аналитического и численного решения алгебраических  урав-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нений;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исследования, аналитического и численного решения обыкно-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венных дифференциальных уравнений;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аналитического и численного  решения  основных  уравнений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математической физики;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программирования и  использования  возможностей  вычисли-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тельной  техники и программного обеспечения и методов проекти-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рования в области информатики и вычислительной техники;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физики, химии и экологии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 Вселенной в целом как физическом объекте и ее эволюции;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 фундаментальном единстве естественных наук, незавершен-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естествознания и возможности его дальнейшего развития;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 дискретности и непрерывности в природе;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 соотношении порядка и беспорядка в природе, упорядочен-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ности строения объектов, переходах в неупорядоченное состояние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наоборот;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 динамических и статистических закономерностях в  приро-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 вероятности как  объективной  характеристике  природных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об измерениях и их специфичности в различных разделах ес-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тествознания;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 фундаментальных константах естествознания;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 принципах симметрии и законах сохранения;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 соотношениях эмпирического и теоретического в познании;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 состояниях в природе и их изменениях со временем;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об индивидуальном и  коллективном  поведении  объектов  в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природе;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 времени в естествознании;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об основных химических системах и процессах;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 взаимосвязи между свойствами химической системы, приро-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дой веществ и их реакционной способностью;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 методах химической идентификации и определения веществ;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об  особенностях биологической формы организации материи,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принципах воспроизводства и развития живых систем;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 биосфере и направлении ее эволюции;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 целостности и гомеостазе живых систем;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  взаимодействии организма и среды,  сообществе организ-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мов, экосистемах;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об  экологических принципах охраны природы и рациональном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природопользовании,  перспективах создания не разрушающих при-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роду технологий;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 новейших открытиях естествознания,  перспективах их ис-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пользования для построения технических устройств;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 физическом, химическом и биологическом моделировании;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 последствиях своей профессиональной деятельности с точ-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ки зрения единства биосферы и биосоциальной природы человека;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основные понятия, законы и модели механики, электричества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магнетизма, колебаний и волн, квантовой физики, статистичес-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кой физики и термодинамики, химических систем, химической тер-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модинамики и кинетики,  реакционной способности веществ, хими-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ческой идентификации, экологии;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методы теоретического и экспериментального исследования в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физике, химии, экологии;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уметь  оценивать  численные  порядки величин, характерных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для различных разделов естествознания.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в области механических дисциплин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иметь представление: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 взаимодействиях в природе и технике,  способах их мате-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матического описания и типов их проявления;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 структуре и подходах к построению основных механических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теорий;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 типах процессов, изучаемых в механике;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 микро- и макромеханике;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  концепции  устойчивости  и  неустойчивости в природе и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технике;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системы отсчета и системы координат;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векторы в трехмерном пространстве, тензоры второго ранга;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кинематику точки и абсолютно твердого тела;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кинетическую энергию,  количество движения,  кинетический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момент;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геометрию масс, тензор инерции абсолютно твердого тела;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воздействия: силы и моменты;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первый фундаментальный закон динамики, законы Ньютона;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динамику материальной точки;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второй фундаментальный закон динамики;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уравнения Лагранжа;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уравнения Гамильтона;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классификацию, свойства, математические модели дискретных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непрерывных колебательных систем;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методы качественного и численного  анализа  колебательных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процессов;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вопросы оптимизации и принципы управления  колебаниями;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особенности линейных и нелинейных колебаний;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методы идентификации   колебательных   систем;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методы  исследования  устойчивости  линейных и нелинейных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систем;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сведения из  тензорной алгебры и  анализа;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способы  изучения  движений  деформируемых  тел;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тензоры деформации,  тензор скоростей деформации, условия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сплошности, тензор напряжений;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законы сохранения массы, импульса и момента импульса, за-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коны сохранения энергии и баланса энтропии;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постановки  задач в механике деформируемых сред;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определяющие уравнения, обобщенный  закон Гука;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законы  термодинамики для описания процессов деформирова-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упругих тел, соотношения Дюамеля - Неймана;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полнyю систему уравнений и условия трехмерной задачи тео-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рии упругости.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2.2.3. Требования  по  циклу общепрофессиональных дисцип-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лин.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Бакалавр должен: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иметь представление: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об основных проблемах механики, связанных с созданием но-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вой техники;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  современном  состоянии и тенденциях развития техники и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технологий;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 численных методах исследований и возможностях существу-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ющей выычислительной техники;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  методах  экспериментальных исследований и возможностях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существующей измерительной техники;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  возникновении и существовании колебательных процессов,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включая резонансные режимы в сложных системах;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 тенденциях развития архитектур ЭВМ,  систем, комплексов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  сетей,  о  направлениях  развития   системных   программных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средств;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об использовании пакетов прикладных программ и  библиотек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при программировании, о современных алгоритмических языках, их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области применения и особенностях;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об  использовании  основных положений теории управления в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различных областях науки и техники;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  методах  качественного и количественного анализа особо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опасных, опасных и вредных антропогенных факторов;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  научных  и организационных основах мер ликвидации пос-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ледствий аварий,  катастроф, стихийных бедствий и других чрез-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вычайных ситуаций;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знать и уметь использовать: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основы инженерной графики и машиноведения;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методы раскрытия статической неопределимости стержне-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вых систем;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методы расчета на прочность при сложном сопротивлении;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методы  расчета на прочность при напряжениях,  циклически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изменяющихся во времени;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методы экспериментальных исследований материалов;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фундаментальные   положения   электротехники,   важнейшие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свойства и характеристики электрических цепей;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датчики виброперемещений,  датчики виброускорений, тензо-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метры сопротивления, вибростенды;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основные методы механики жидкости и  газа,  кинематику  и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общие теоремы динамики жидкости и газа;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основные уравнения и теоремы динамики идеального газа;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основные уравнения и теоремы теории   упругости;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вариационные принципы в теории упругости;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основные определения и условия пластичности, теорию малых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упруго-пластических деформаций, теорию пластического течения;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основные задачи динамики машин, расчетные схемы и матема-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тические модели рабочих режимов;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методы и способы вычислительного эксперимента;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современные численные методы решения задач механики ( ко-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нечных разностей, конечных элементов), пакеты прикладных прог-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метод  конечных элементов для решения разнообразных задач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механики;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этапы производства программного продукта, методы и средс-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тва тестирования программ;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программные  средства компьютерной графики и графического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диалога, современные системные программные средства;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методы  идентификации и способы управления рабочими режи-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мами;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методы виброизмерений и  виброзащиты машин и аппаратов;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методы оценки надежности машин, конструкций и сооружений,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находящихся  в  экстремальных условиях и работающих в форсиро-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ванных режимах.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2.2.4. Требования по циклам специальных дисциплин.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Бакалавр должен: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понимать  основные научно-технические проблемы и перспек-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тивы развития областей  техники,  соответствующих  специальной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подготовке, их взаимосвязь со смежными областями;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знать основные объекты,  явления и процессы,  связанные с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конкретной областью специальной подготовки,  и уметь использо-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вать методы их научного исследования;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- уметь  сформулировать основные технико-экономические тре-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бования к изучаемым объектам и знать существующие научнотехни-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ческие средства их реализации.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Конкретные требования к специальной подготовке  бакалавра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устанавливаются высшим учебным заведением,  исходя из содержа-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ния цикла специальных дисциплин.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3. Обязательный минимум содержания образовательной прог-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раммы по направлению 553300 - Прикладная механика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Индекс   Наименование дисциплин и их основные       Всего часов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разделы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1                      2                                3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њњњњњњњњњњњњњњњњњњњњњњњњњњњњњњњњњњњњњњњњњњњњњњњњњњњњњњњњњњњњњњњ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ГСЭ.00   Цикл общих гуманитарных и социально-экономичес-  1800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ких дисциплин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ГСЭ.01   Философия:                                        170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философии  в  жизни  человека  и  общества;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исторические типы философии;  человек во Вселен-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ной;  философская, религиозная и научная картина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мира;  природа человека и смысл его  существова-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познание, его возможности и границы; знание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вера;  общество; многообразие культур, цивили-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заций,  форм  социального опыта;  человек в мире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культуры;  Запад, Восток, Россия в диалоге куль-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тур;  личность;  проблемы  свободы и ответствен-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человек в информационно-техническом мире;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роль научной рациональности в развитии общества;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 перспективы современной  цивилизации;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человечество перед лицом глобальных проблем.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ГСЭ.02   Иностранный язык:                                 340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закрепление программы  средней  школы,  изучение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нового лексико-грамматического материала,  необ-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ходимого для общения в наиболее распространенных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повседневных  ситуациях;  различные виды речевой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деятельности и формы речи  (устной,  письменной,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монологической   или  диалогической),  овладение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лексико-грамматическим минимумом; курс рефериро-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вания  и аннотирования научной литературы,  курс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научно-технического перевода.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ГСЭ.03   Культурология:                                    112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мировой культуры; история культуры  Рос-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сии; школы, направления  и теории в  культуроло-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гии; охрана  и использование  культурного насле-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дия.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ГСЭ.04   История:                                          112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сущность, формы, функции исторического сознания;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типы  цивилизаций в древности;  проблема взаимо-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человека и природной  среды  в  древних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обществах; цивилизация древней Руси; место Сред-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невековья во всемирно-историческом процессе; Ки-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евская Русь; тенденции становления цивилизации в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русских землях; "Осень Средневековья" и проблема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складывания  основ национальных государств в За-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падной  Европе;  складывание  Московского  госу-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дарства;  Европа в начале Нового времени и проб-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лема формирования целостности европейской  циви-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лизации;  Россия  в ХV-ХVП вв.;  ХVШ век в евро-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пейской и северо-американской истории;  проблема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перехода   в   "царство   разума";   особенности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российской модернизации в ХVШ в.;  духовный  мир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человека  на  пороге  перехода к индустриальному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обществу;  основные тенденции развития всемирной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истории в Х1Х веке;  пути развития России; место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ХХ в.  во всемирно-историческом процессе;  новый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- 11 -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уровень исторического синтеза;  глобальная исто-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рия; менталитет человека, его эволюция и особен-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в Западной Европе и России, в других реги-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онах мира.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ГСЭ.05   Физическая культура:                              408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физическая культура  в  общекультурной  и   про-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фессиональной   подготовке  студентов;  социаль-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но-биологические  основы  физической   культуры;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здорового образа и стиля жизни; оздорови-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тельные системы и спорт (теория, методика, прак-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тика); профессионально-прикладная физическая по-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дготовка студентов.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ГСЭ.06   Правоведение: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право, личность и общество;  структура  права  и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его  действия;  конституционная  основа правовой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системы; частное право; сравнительное правоведе-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ГСЭ.07   Социология: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история становления и развития  социологии;  об-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щество  как социокультурная система;  социальные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общности как источник  самодвижения,  социальных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изменений;   культура   как  система  ценностей,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смыслов,  образцов действий  индивидов;  влияние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культуры  на  социальные и экономические отноше-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 обратное влияние экономики и социально-по-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литической  жизни на культуру;  личность как ак-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тивный субъект; взаимосвязь личности и общества;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ролевые теории личности;  социальный статус лич-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 социальные  связи,   действия,   взаимо-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действия между индивидами и группами,  групповая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динамика, социальное поведение, социальный обмен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сравнение как механизм социальных связей;  со-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циальная  структура,  социальная  стратификация;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 институты,  социальная  организация;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гражданское общество и  государство;  социальный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контроль; массовое сознание и массовые действия;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социальные движения;  источники социального нап-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ряжения, социальные конфликты и логика их разре-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шения;  социальные изменения; глобализация соци-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альных  и культурных процессов в современном ми-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ре;  социально-культурные особенности и проблемы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развития российского общества; возможные альтер-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нативы его развития в будущем; методология и ме-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тоды социологического исследования.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ГСЭ.08   Политология: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объект, предмет и метод политологии,  ее место в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системе социально-гуманитарных дисциплин;  исто-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рия политических учений;  теория власти и власт-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отношений;  политическая жизнь,  ее основные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характеристики; политическая система, институци-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ональные аспекты политики;  политические отноше-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и процессы;  субъекты политики; политическая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культура; политические идеологии (история разви-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тия,  современное состояние, перспективы); поли-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тический  процесс  в России;  мировая политика и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международные отношения; сравнительная политоло-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гия.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- 12 -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ГСЭ.09   Психология и педагогика:                          112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психология: объект и предмет психологии; соотно-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шение  субъективной  и  объективной  реальности;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психика и организм;  активность психики  (души),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психика,  поведение  и  деятельность;  структура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субъективной реальности;  личность и межличност-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 отношения;  свобода  воли;  личностная  от-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ветственность;  общее и индивидуальное в психике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человека;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педагогика: предмет педагогики; цели образования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 воспитания;  педагогический идеал и его конк-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ретно-историческая воплощение; средства и методы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педагогического  воздействия на личность;  общие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принципы дидактики и их реализация в  конкретных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предметных методиках обучения;  нравственно-пси-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хологические и идейные  взаимоотношения  поколе-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ний; проблема отцов и детей; семейное воспитание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семейная педагогика; межличностные отношения в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коллективе;   нравственно-психологический  образ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педагога;  мастерство  педагогического  общения;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педагогические табу.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ГСЭ.10   Экономика:                                        112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экономической науки; введение в экономи-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ку (основы экономического анализа,  основы обме-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на, функционирование конкурентного рынка, основы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государственного   сектора);   основные  понятия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собственности: экономические и правовые аспекты;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введение в макроэкономику;  деньги, денежное об-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ращение и денежная политика; национальный доход,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совокупные расходы,  спрос, предложение, ценовой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уровень, фискальная политика; макроэкономические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проблемы инфляции и безработицы; основные макро-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экономические школы;  мировая экономика и эконо-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мический рост; спрос, потребительский выбор, из-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держки и предложение; фирма и формы конкуренции;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структура бизнеса, регулирование и дерегулирова-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ние;  факторные рынки и  распределение  доходов;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экономика   сельскохозяйственных   и   природных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ресурсов; сравнительные экономические системы.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ГСЭ.11   Дисциплины и курсы по выбору студента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устанавливаемые вузом ( факультетом )             322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ЕН.00    Цикл математических и общих естественнонаучных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дисциплин                                        2799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    Цикл математических дисциплин                    1274                    2673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ЕН.01.01 Математика: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алгебра: комплексные числа, матрицы и  определи-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тели, системы линейных алгебраических уравнений,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квадратичные формы, элементы теории групп,  век-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торные пространства, элементы алгебры тензоров;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геометрия:  аналитическая  геометрия,  дифферен-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циальная геометрия кривых и поверхностей;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анализ: дифференциальное и интегральное исчисле-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ние, элементы  теории функций  многих переменных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функционального  анализа, обыкновенные  диффе-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ренциальные уравнения;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вероятность  и  статистика:  элементарная теория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вероятностей,   математические   основы   теории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вероятностей, модели  случайных процессов,  ста-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- 13 -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тистические методы   обработки   эксперименталь-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данных.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ЕН.01.02 Математическая физика: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уравнения математической физики;  вывод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уравнений поперечных колебаний струны, мембраны,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продольных колебаний стержней, уравнений акусти-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ки,  теплопроводности,  диффузии, потенциального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течения жидкости, электростатики и магнитостати-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ки; постановка краевых и начальных условий; ана-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логии; метод разделения переменных; задача Штур-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ма-Лиувилля, спектр, собственные функции;  метод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собственных функций;  однородные и  неоднородные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уравнения,   краевые   и   начальные    условия;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задача для ограниченных областей; уравнения Лап-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ласа, Пуассона, Гельмгольца,  волновое, криволи-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нейные координаты; специальные функции, их свой-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ства;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общие  свойства  гармонических  функций; функция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Грина; теория потенциала, объемные и поверхност-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потенциалы, логарифмический потенциал, свой-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ства  потенциалов  и  их нормальных производных;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интегральные уравнения, соответствующие  краевым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задачам;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 распространяющихся волн, метод характерис-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тик, распространение волн в пространстве, форму-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ла Пуассона, интегральная формула;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непрерывный спектр, интегральные  преобразования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Фурье;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преобразования  Лапласа,  решение нестационарных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задач для  уравнений гиперболического  и парабо-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лического типов.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ЕН.01.03 Информатика: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понятие информации; виды информации; подходы   к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оценке   количества   информации;   структура  и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закономерности протекания информационных процес-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сов;  общая   характеристика  процессов   сбора,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передачи,  обработки  и  накопления  информации;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технические  и  программные  средства реализации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информационных процессов; информационные  техно-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логии; модели решения функциональных и  вычисли-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тельных задач;  алгоритмизация и  программирова-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ние; формы представления и преобразования инфор-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мации;   математические    основы   информатики;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увеличение роли и значения информационных ресур-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сов в современном обществе; информатизация обще-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ства  и  перспективы  перехода к информационному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обществу.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ЕН.02    Цикл общих естественнонаучных дисциплин           559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ЕН.02.01 Физика: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физические основы механики: понятие состояния  в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классической    механике,   уравнения  движения,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законы     сохранения,   основы   релятивистской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механики, принцип   относительности в  механике,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кинематика и  динамика твердого  тела, жидкостей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газов; электричество и магнетизм:  электроста-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тика  и  магнетостатика  в  вакууме  и веществе,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уравнения  Максвелла  в интегральной и дифферен-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циальной  форме,  материальные уравнения, квази-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стационарные  токи,  принцип  относительности  в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- 14 -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электродинамике; физика колебаний и волн: гармо-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нический и ангармонический осциллятор,  физичес-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кий смысл  спектрального разложения,  кинематика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волновых   процессов,   нормальные моды,  интер-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ференция  и  дифракция  волн,  элементы   Фурье-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-оптики; квантовая  физика: корпускулярно-волно-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вой      дуализм,   принцип    неопределенности,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квантовые   состояния,  принцип    суперпозиции,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квантовые уравнения движения, операторы физичес-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ких  величин,  энергетический  спектр  атомов  и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молекул,  природа химической связи; статистичес-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кая физика  и термодинамика:  три начала  термо-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динамики,  термодинамические  функции состояния,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фазовые  равновесия   и  фазовые    превращения,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элементы неравновесной термодинамики, классичес-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кая   и    квантовые  статистики,   кинетические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явления,  системы  заряженных  частиц, конденси-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рованное состояние.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ЕН.02.02 Химия: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химические   системы:   растворы,     дисперсные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системы,  электрохимические  системы,  катализа-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торы  и   каталитические  системы,  полимеры   и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олигомеры; химическая термодинамика и  кинетика: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энергетика  химических  процессов,  химическое и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фазовое равновесие, скорость реакции и методы ее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регулирования, колебательные реакции;  реакцион-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ная способность  веществ: химия  и периодическая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система  элементов, кислотно-основные и  окисли-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тельно-восстановительные свойства веществ, хими-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ческая  связь,   комплементарность;   химическая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идентификация:  качественный  и   количественный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анализ, аналитический сигнал, химический,  физи-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ко-химический и физический анализ.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ЕН.02.03 Экология: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биосфера  и  человек:  струкрура  биосферы, эко-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системы,  взаимоотношения  организма  и   среды,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экология и  здоровье  человека; глобальные  про-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блемы   окружающей среды; экологические принципы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рационального использования природных ресурсов и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охраны природы; основы экономики природопользова-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ния; экозащитная техника  и  технологии;  основы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экологического  права, профессиональная   ответ-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ственность;   международное   сотрудничество   в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области окружающей среды.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    Цикл механических дисциплин                       762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ЕН.03.01 Теоретическая механика: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статика:  основные   положения  статики,  сходя-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щаяся  и  плоская система   сил, равновесие  при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наличии  сил  трения,  пространственная  система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сил; кинематика: кинематические   характеристики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движения  точки,  простейшие   случаи   движения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твердого тела,  плоское движение твердого  тела,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вращение   твердого   тела   вокруг  неподвижной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точки, относительное движение; динамика:  основ-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 законы    динамики   точки,  общие  теоремы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динамики  системы  материальных  точек, динамика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несвободных систем,  простейшие задачи  динамики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твердого тела, колебания системы с одной и двумя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степенями свободы;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- 15 -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ЕН.03.02 Сопротивление материалов: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внешние и внутренние силы; уравнения равновесия,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 сечений; деформации и напряжения  в сплош-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 среде; стержни, пластины и оболочки; элемен-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тарные  виды  деформации  стержней:  растяжение,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сжатие, сдвиг, изгиб и кручение; понятие о прин-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ципе Сен-Венана; диаграммы  растяжения конструк-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ционных материалов  и их характерные  параметры;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сравнение механических свойств пластичных и хру-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пких материалов при растяжении и сжатии;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вопросы  надежности в механике материалов и кон-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струкций  и расчеты  на прочность;  коэффициенты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запаса;  принцип равнопрочности при проектирова-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нии конструкций;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изгиб  и кручение стержней; напряжения и условия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прочности; рациональные сечения стержней из пла-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стичных и хрупких материалов; внецентренное рас-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тяжение ( сжатие );  расчет стержней, работающих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 изгиб с кручением;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прочность  при циклических  напряжениях; эмпири-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ческие формулы для предела  выносливости; конст-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руктивные и технологические  меры повышения пре-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дела выносливости деталей машин; расчет  вала на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прочность с учетом переменных напряжений;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расчеты на устойчивость; формула Эйлера для кри-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тической силы сжатого стержня; расчеты на устой-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чивость  по коэффициенту   продольного   изгиба;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коэффициенты  запаса и допускаемые  нагрузки при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продольно-поперечном изгибе.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ЕН.03.03 Колебания и устойчивость: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равновесные состояния  в природе  и технике,  их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устойчивость;    элементы    теории   катастроф;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колебания в механике, их классификация, свойства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использование; математические модели  дискрет-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ных и  непрерывных колебательных  систем; методы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качественного и численного анализа колебательных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процессов; вопросы оптимизации и принципы управ-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ления  колебаниями;  особенности   линейных    и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нелинейных колебаний, проблемы их демпфирования;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вопросы  идентификации   колебательных   систем;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понятия  теории устойчивости  движения;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методы поверки на устойчивость линейных и  нели-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нейных  систем;  критерии  Гурвица,   Михайлова,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Найквиста и др.; функции Ляпунова и их  построе-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ние; формы  потери устойчивости,  их классифика-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ция; неустойчивость  и переход  к стохастическим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режимам;  философские   аспекты  устойчивости  и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неустойчивости.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ЕН.03.04 Механика деформируемого твердого тела: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некоторые сведения из  тензорной алгебры и  ана-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лиза:  тензоры  в декартовом базисе, инварианты,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дифференцирование тензорных полей и интегральные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теоремы;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способы  изучения  движений  деформируемых  тел;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тензоры деформации, линеаризация, тензор  скоро-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стей деформации; определение поля перемещений по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линейному тензору деформации, условия  сплошнос-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ти; силы в механике сплошной среды, тензор  нап-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ряжений;  законы  сохранения  массы,  импульса и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- 16 -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момента  импульса;  законы  сохранения энергии и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баланса  энтропии;  постановка  задач в механике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деформируемых сред, краевые условия;  построение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определяющих уравнений, примеры; обобщенный  за-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 Гука, анизотропные материалы; применение за-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конов термодинамики к описаниию процессов дефор-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мирования упругих тел,  соотношения Дюамеля-Ней-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мана и система уравнений  линейной термоупругос-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ти;  полная система уравнений и условий трехмер-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ной задачи теории упругости;  постановка динами-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ческой задачи.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ЕН.04    Дисциплины и курсы по выбору студента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устанавливаемые вузом ( факультетом )             204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ДН.00    Цикл общепрофессиональных дисциплин направления  1552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ДН.01    Инженерная и компьютерная графика:                102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инженерная графика: метод прямоугольного проеци-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рования на  две и  три взаимно  перпендикулярные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плоскости; проецирование точки, прямой линии   и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плоскости, отображение их взаимного положения на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чертеже; преобразование чертежа;  кривые поверх-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ности; аксонометрия; геометрическое    черчение;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проекционное  черчение;  составление  эскизов  и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рабочих  чертежей  деталей; составление чертежей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сборочных единиц;   чтение  чертежей   сборочных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единиц;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компьютерная  графика:   растровые  и  векторные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модели  машинной  графики,  системы  графических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примитивов, графические информационные  стандар-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ты,  пакеты  машинной  графики для языков  прог-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раммирования, вычислительная геометрия, синтез и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преобразование изображений, методы  визуализации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объектов ( видимость, тени, фактура ).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ДН.02    Электротехника и измерительная техника:           126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   законы    теории    цепей;    анализ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установившегося режима  в цепях  синусоидального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тока; многополюсные  цепи; передаточная  функция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 ее  связь   с  дифференциальным   уравнением,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импульсной  и  частотной  характеристикой; диоды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 транзисторы,  их  свойства  и характеристики;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усилительные каскады  переменного и  постоянного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тока;  генераторы  синусоидальных  и  импульсных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сигналов;   элементы   цифровых   устройств    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триггеры, счетчики, регистры; аналогоцифровые  и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цифроаналоговые  преобразователи;  электрические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измерения механических  величин; датчики  вибро-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перемещений; датчики виброускорений;  генератор-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ные и параметрические преобразователи; измерение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деформаций с помощью тензометров  сопротивления;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воспроизведение вибраций с помощью вибростендов.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ДН.03    Механика жидкости и газа:                         102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методы механики жидкости и газа,  мате-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матический аппарат механики   жидкости и   газа;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кинематика и общие  теоремы динамики жидкости  и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газа;  основные  уравнения  и  теоремы  динамики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идеального  газа,  одномерные  задачи: уравнения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Эйлера и Гельмгольца, теорема Бернулли, изэнтро-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пические формулы,  одномерные потоки  идеального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газа;  плоские  безвихревые  течения   идеальной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- 17 -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жидкости  и  газа:  основные  теоремы, потенциал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скоростей, до-  и  сверхзвуковые обтекания  тон-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ких  профилей; пространственные безвихревые дви-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жения идеальной жидкости: потенциалы скоростей и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функции тока  простейших пространственных  тече-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ний;  динамика   вязкой  несжимаемой   жидкости,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простейшие задачи ламинарного пограничного слоя,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уравнения Навье-Стокса, примеры линейных  задач;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ламинарный пограничный слой; турбулентные движе-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 несжимаемой  жидкости, неустойчивость  лами-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нарных течений, уравнения Рейнольдса, турбулент-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ный пограничный слой.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ДН.04    Теория упругости и пластичности:                  330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уравнения и теоремы теории   упругости;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вариационные принципы в теории упругости:  прин-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цип минимума  потенциальной энергии  деформации,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принцип минимума  дополнительной работы,  задача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Сен-Венана о  цилиндрическом теле,  подверженном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нагрузке, приложенной на одном торце; центр жес-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ткости сечения,  жесткость стержня  на кручение;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плоская задача теории упругости; применение тео-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рии функций комплексного переменного; метод кон-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формных отображений; внешняя и внутренняя  зада-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ча; напряженно-деформированное состояние кольца;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концентрация напряжений около отверстий;  теория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изгиба тонких пластин;  усилия  и моменты в пла-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стинах;  задача Леви и Навье  для  прямоугольной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пластины;   защемленная   по  контуру  пластина;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круговая пластина;  жесткость  пластин  при  ти-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пичных нагрузках и условиях закрепления;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основные  определения  и  условия  пластичности,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простое и сложное нагружение; теория малых упру-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го-пластических деформаций, теория пластического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течения; постановка  задач теории  пластичности,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вариационные принципы теории пластичности;  тео-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рема о разгрузке; метод упругих решений; решение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некоторых задач  по теории  малых упруго-пласти-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ческих деформаций  и по теории течения;  прибли-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женные методы решения задач;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основы механики хрупкого разрушения, сингулярные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задачи  теории упругости, коэффициенты интенсив-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напряжений,  критерий  локального разруше-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ния,  рост усталостных трещин;  основы  механики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композитов, гранулированные, слоистые, волокнис-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тые  и  тканые  композиты,  эффективные характе-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ристики композитов,  вариационные  методы оценки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эффективных характеристик.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ДН.05    Динамика машин:                                   306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машина   как   совокупность   типовых   узлов  и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элементов;  основные  задачи   динамики   машин;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построение  расчетных   схем  и   математических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моделей  для  основных  рабочих режимов; вопросы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виброизмерений и  виброзащиты машин и аппаратов;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оптимизация  упругих  и  диссипативных  свойств;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устойчивость рабочих  режимов и автобалансировка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роторных  машин  и  центрифуг;  элементы  теории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 xml:space="preserve">         самосинхронизации машин  и систем  машин; методы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идентификации  и  вопросы  управления   рабочими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режимами; вибрации трубопроводов  и  кабелей   в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набегающем   потоке,   гасители    и поглотители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- 18 -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вибраций.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ДН.06    Вычислительная механика:                          256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предмет вычислительной механики,  вычислительный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эксперимент, о современных численных методах ре-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шения задач механики ( конечных разностей, коне-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чных элементов, граничных элементов ), пакеты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прикладных программ;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основная  концепция  Метода  Конечных Элементов,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алгоритм МКЭ в статических задачах теории  упру-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гости: построение КЭ-модели области,  построение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КЭ-модели функции, определение элементных матриц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жесткости и векторов нагрузки, система  КЭ-урав-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нений, формирование глобальных матрицы жесткости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и вектора  нагрузки, решение  системы КЭ-уравне-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ний, определение деформаций и напряжений;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конечные элементы, аппроксимация и  интегрирова-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ние функции: одномерные, двумерные и  трехмерные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КЭ,  КЭ  в  цилиндрической  системе   координат;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автоматическая генерация исходных данных;  пере-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нумерация  узлов,  минимизация  ширины  ленты  и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профиля  глобальной  КЭ-матрицы,  алгоритм  Кат-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хилл - Макки,  методы решения систем  КЭ-уравне-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ний;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применение МКЭ к решению задач теплопроводности,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теории упругости,  линейной механики разрушения,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механики композитов, строительной механики.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ДН.07    Безопасность и надежность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технических систем:                               102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человек и среда обитания;  безопасность и эколо-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гичность  технических   систем;  безопасность  в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чрезвычайных  ситуациях;  управление безопаснос-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тью жизнедеятельности;  безопасность автоматизи-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рованных объектов; системы автоматического конт-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роля безопасности;  основные понятия  теории на-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дежности,  вероятность безотказной работы, плот-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ность  распределения  и  интенсивность  отказов,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прогнозируемая  вероятность  безотказной работы,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экспоненциальный закон надежности, анализ надеж-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ности технических систем, количественные показа-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тели безопасности и надежности, методы их оцени-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вания.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ДН.08    Дисциплины и курсы по выбору студента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устанавливаемые вузом ( факультетом )             228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СД.00    Цикл специальных дисциплин                        743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СД.01    Дисциплины цикла устанавливаются вузом,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включая дисциплины по выбору студента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Ф.00     Дополнительные виды образования и факультативы    450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Ф.01     Военная подготовка                                450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Всего часов  теоретического обучения:       7344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Практика, текущая и государственная  итоговая  квали-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фикационная аттестация составляет не более 40 недель.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Срок реализации образовательной программы при очной форме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обучения составляет 204 недели, из которых 136 недель теорети-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ческого обучения, не менее 28 недель каникул, включая 4 недели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последипломного отпуска.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- 19 -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Примечание: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 Вуз ( факультет ) имеет право: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1.1. Изменять объем часов, отводимых на освоение учебного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материала для циклов дисциплин - в пределах 5%, для дисциплин,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входящих в цикл, - в пределах 10% без превышения максимального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недельного объема нагрузки студентов и  при  сохранении  мини-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мального содержания, указанных в настоящей программе.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1.2. Устанавливать объем часов по дисциплинам циклов  об-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щих  гуманитарных  и  социально-экономических дисциплин (кроме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иностранного языка и физической культуры),  математического  и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естественнонаучного при условии сохранения общего объема часов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данных циклов и реализации минимума содержания дисциплин, ука-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занного в графе 2.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1.3. Осуществлять преподавание общих гуманитарных и соци-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ально-экономических  дисциплин  в  форме  авторских лекционных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курсов и разнообразных  видов  коллективных  и  индивидуальных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практических занятий, заданий и семинаров по программам, (раз-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работанным в самом вузе и учитывающим региональную, националь-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но-этническую, профессиональную специфику, также и научно-исс-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ледовательские  предпочтения  преподавателей),  обеспечивающим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квалифицированное освещение тематики дисциплин цикла.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1.4. Устанавливать необходимую глубину  преподавания  от-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дельных  разделов дисциплин (графа 2),  входящих в циклы общих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гуманитарных и социально-экономических, общих математических и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общих естественнонаучных дисциплин,  в соответствии с профилем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 специальных дисциплин.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2. Объем обязательных аудиторных занятий студента не дол-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жен превышать в среднем за период теоретического  обучения  27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часов  в  неделю.  При этом в указанный объем не входят обяза-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lastRenderedPageBreak/>
        <w:t>тельные практические занятия по физической культуре и  занятия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по факультативным дисциплинам.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3. Факультативные  дисциплины  предусматриваются  учебным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планом вуза, но не являются обязательными для изучения студен-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том.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4. Курсовые  работы  (проекты)  рассматриваются  как  вид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учебной работы по дисциплине и выполняются в  пределах  часов,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отводимых на ее изучение.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5. Цикл специальных дисциплин представляет собой  профес-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сиональную подготовку,  более узкую по сравнению с направлени-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ем.  Вузом (факультетом) могут быть предложены различные вари-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анты этого цикла, из которых студент вправе выбрать один. Каж-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дый из вариантов цикла,  наряду с  обязательными  дисциплинами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цикла, должен включать курсы по выбору студента.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  Составители: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Научно-методический совет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по направлению 553300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"Прикладная механика"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Экспертный совет по циклу общих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естественнонаучных дисциплин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Экспертный совет по циклу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общеинженерных дисциплин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Главное управление образовательно-профессиональных  прог-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рамм и технологий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Ю.Г. ТАТУР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Е.А. ЕГОРУШКИН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>Управление гуманитарного образования</w:t>
      </w: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</w:p>
    <w:p w:rsidR="00BB2A39" w:rsidRPr="00BB2A39" w:rsidRDefault="00BB2A39" w:rsidP="00BB2A39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</w:pPr>
      <w:r w:rsidRPr="00BB2A39">
        <w:rPr>
          <w:rFonts w:ascii="Courier New" w:eastAsia="Times New Roman" w:hAnsi="Courier New" w:cs="Courier New"/>
          <w:color w:val="000000"/>
          <w:sz w:val="20"/>
          <w:szCs w:val="20"/>
          <w:lang w:val="ru-RU" w:eastAsia="ru-RU" w:bidi="ar-SA"/>
        </w:rPr>
        <w:t xml:space="preserve">                                                В.В. СЕРИКОВ</w:t>
      </w:r>
    </w:p>
    <w:p w:rsidR="00290C70" w:rsidRDefault="00290C70"/>
    <w:sectPr w:rsidR="00290C70" w:rsidSect="005278FF">
      <w:pgSz w:w="11906" w:h="16838"/>
      <w:pgMar w:top="851" w:right="850" w:bottom="851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displayVerticalDrawingGridEvery w:val="2"/>
  <w:characterSpacingControl w:val="doNotCompress"/>
  <w:compat/>
  <w:rsids>
    <w:rsidRoot w:val="00BB2A39"/>
    <w:rsid w:val="000405FA"/>
    <w:rsid w:val="000B4C90"/>
    <w:rsid w:val="00120BF3"/>
    <w:rsid w:val="00137957"/>
    <w:rsid w:val="001D177C"/>
    <w:rsid w:val="001E24D4"/>
    <w:rsid w:val="002000ED"/>
    <w:rsid w:val="002337E3"/>
    <w:rsid w:val="00260686"/>
    <w:rsid w:val="00290C70"/>
    <w:rsid w:val="002A2C24"/>
    <w:rsid w:val="003354CE"/>
    <w:rsid w:val="00361242"/>
    <w:rsid w:val="003A7E1D"/>
    <w:rsid w:val="003B1904"/>
    <w:rsid w:val="0045062C"/>
    <w:rsid w:val="00492CBE"/>
    <w:rsid w:val="004E0CA5"/>
    <w:rsid w:val="00515A77"/>
    <w:rsid w:val="005278FF"/>
    <w:rsid w:val="00556BD9"/>
    <w:rsid w:val="00647106"/>
    <w:rsid w:val="00733481"/>
    <w:rsid w:val="00780A7A"/>
    <w:rsid w:val="00796386"/>
    <w:rsid w:val="0080066D"/>
    <w:rsid w:val="00810220"/>
    <w:rsid w:val="008A7B82"/>
    <w:rsid w:val="008F57FF"/>
    <w:rsid w:val="009042BB"/>
    <w:rsid w:val="00957EDE"/>
    <w:rsid w:val="00994E80"/>
    <w:rsid w:val="00A22AA4"/>
    <w:rsid w:val="00A30ED5"/>
    <w:rsid w:val="00AB0855"/>
    <w:rsid w:val="00BB2A39"/>
    <w:rsid w:val="00BE7044"/>
    <w:rsid w:val="00C52E74"/>
    <w:rsid w:val="00D16BFA"/>
    <w:rsid w:val="00D962A3"/>
    <w:rsid w:val="00E743E7"/>
    <w:rsid w:val="00E91D60"/>
    <w:rsid w:val="00F25135"/>
    <w:rsid w:val="00F95A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32"/>
        <w:szCs w:val="32"/>
        <w:lang w:val="en-US" w:eastAsia="en-US" w:bidi="en-US"/>
      </w:rPr>
    </w:rPrDefault>
    <w:pPrDefault>
      <w:pPr>
        <w:spacing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7EDE"/>
    <w:pPr>
      <w:spacing w:line="240" w:lineRule="auto"/>
      <w:jc w:val="left"/>
    </w:pPr>
    <w:rPr>
      <w:sz w:val="24"/>
    </w:rPr>
  </w:style>
  <w:style w:type="paragraph" w:styleId="1">
    <w:name w:val="heading 1"/>
    <w:basedOn w:val="a"/>
    <w:next w:val="a"/>
    <w:link w:val="10"/>
    <w:uiPriority w:val="9"/>
    <w:qFormat/>
    <w:rsid w:val="00E743E7"/>
    <w:pPr>
      <w:spacing w:before="480"/>
      <w:contextualSpacing/>
      <w:outlineLvl w:val="0"/>
    </w:pPr>
    <w:rPr>
      <w:smallCaps/>
      <w:spacing w:val="5"/>
      <w:sz w:val="36"/>
      <w:szCs w:val="36"/>
    </w:rPr>
  </w:style>
  <w:style w:type="paragraph" w:styleId="2">
    <w:name w:val="heading 2"/>
    <w:basedOn w:val="a"/>
    <w:next w:val="a"/>
    <w:link w:val="20"/>
    <w:uiPriority w:val="9"/>
    <w:unhideWhenUsed/>
    <w:qFormat/>
    <w:rsid w:val="00E743E7"/>
    <w:pPr>
      <w:spacing w:before="200" w:line="271" w:lineRule="auto"/>
      <w:outlineLvl w:val="1"/>
    </w:pPr>
    <w:rPr>
      <w:smallCap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743E7"/>
    <w:pPr>
      <w:spacing w:before="200" w:line="271" w:lineRule="auto"/>
      <w:outlineLvl w:val="2"/>
    </w:pPr>
    <w:rPr>
      <w:i/>
      <w:iCs/>
      <w:smallCaps/>
      <w:spacing w:val="5"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743E7"/>
    <w:pPr>
      <w:spacing w:line="271" w:lineRule="auto"/>
      <w:outlineLvl w:val="3"/>
    </w:pPr>
    <w:rPr>
      <w:b/>
      <w:bCs/>
      <w:spacing w:val="5"/>
      <w:szCs w:val="24"/>
    </w:rPr>
  </w:style>
  <w:style w:type="paragraph" w:styleId="5">
    <w:name w:val="heading 5"/>
    <w:basedOn w:val="a"/>
    <w:next w:val="a"/>
    <w:link w:val="50"/>
    <w:uiPriority w:val="9"/>
    <w:unhideWhenUsed/>
    <w:qFormat/>
    <w:rsid w:val="00E743E7"/>
    <w:pPr>
      <w:spacing w:line="271" w:lineRule="auto"/>
      <w:outlineLvl w:val="4"/>
    </w:pPr>
    <w:rPr>
      <w:i/>
      <w:iCs/>
      <w:szCs w:val="24"/>
    </w:rPr>
  </w:style>
  <w:style w:type="paragraph" w:styleId="6">
    <w:name w:val="heading 6"/>
    <w:basedOn w:val="a"/>
    <w:next w:val="a"/>
    <w:link w:val="60"/>
    <w:uiPriority w:val="9"/>
    <w:unhideWhenUsed/>
    <w:qFormat/>
    <w:rsid w:val="00E743E7"/>
    <w:pPr>
      <w:shd w:val="clear" w:color="auto" w:fill="FFFFFF" w:themeFill="background1"/>
      <w:spacing w:line="271" w:lineRule="auto"/>
      <w:outlineLvl w:val="5"/>
    </w:pPr>
    <w:rPr>
      <w:b/>
      <w:bCs/>
      <w:color w:val="595959" w:themeColor="text1" w:themeTint="A6"/>
      <w:spacing w:val="5"/>
    </w:rPr>
  </w:style>
  <w:style w:type="paragraph" w:styleId="7">
    <w:name w:val="heading 7"/>
    <w:basedOn w:val="a"/>
    <w:next w:val="a"/>
    <w:link w:val="70"/>
    <w:uiPriority w:val="9"/>
    <w:unhideWhenUsed/>
    <w:qFormat/>
    <w:rsid w:val="00E743E7"/>
    <w:pPr>
      <w:outlineLvl w:val="6"/>
    </w:pPr>
    <w:rPr>
      <w:b/>
      <w:bCs/>
      <w:i/>
      <w:iCs/>
      <w:color w:val="5A5A5A" w:themeColor="text1" w:themeTint="A5"/>
      <w:sz w:val="20"/>
      <w:szCs w:val="20"/>
    </w:rPr>
  </w:style>
  <w:style w:type="paragraph" w:styleId="8">
    <w:name w:val="heading 8"/>
    <w:basedOn w:val="a"/>
    <w:next w:val="a"/>
    <w:link w:val="80"/>
    <w:uiPriority w:val="9"/>
    <w:unhideWhenUsed/>
    <w:qFormat/>
    <w:rsid w:val="00E743E7"/>
    <w:pPr>
      <w:outlineLvl w:val="7"/>
    </w:pPr>
    <w:rPr>
      <w:b/>
      <w:bCs/>
      <w:color w:val="7F7F7F" w:themeColor="text1" w:themeTint="80"/>
      <w:sz w:val="20"/>
      <w:szCs w:val="20"/>
    </w:rPr>
  </w:style>
  <w:style w:type="paragraph" w:styleId="9">
    <w:name w:val="heading 9"/>
    <w:basedOn w:val="a"/>
    <w:next w:val="a"/>
    <w:link w:val="90"/>
    <w:uiPriority w:val="9"/>
    <w:unhideWhenUsed/>
    <w:qFormat/>
    <w:rsid w:val="00E743E7"/>
    <w:pPr>
      <w:spacing w:line="271" w:lineRule="auto"/>
      <w:outlineLvl w:val="8"/>
    </w:pPr>
    <w:rPr>
      <w:b/>
      <w:bCs/>
      <w:i/>
      <w:iCs/>
      <w:color w:val="7F7F7F" w:themeColor="text1" w:themeTint="8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E743E7"/>
    <w:rPr>
      <w:smallCaps/>
      <w:spacing w:val="5"/>
      <w:sz w:val="36"/>
      <w:szCs w:val="36"/>
    </w:rPr>
  </w:style>
  <w:style w:type="character" w:customStyle="1" w:styleId="20">
    <w:name w:val="Заголовок 2 Знак"/>
    <w:basedOn w:val="a0"/>
    <w:link w:val="2"/>
    <w:uiPriority w:val="9"/>
    <w:rsid w:val="00E743E7"/>
    <w:rPr>
      <w:smallCaps/>
      <w:sz w:val="28"/>
      <w:szCs w:val="28"/>
    </w:rPr>
  </w:style>
  <w:style w:type="character" w:customStyle="1" w:styleId="21">
    <w:name w:val="Заголовок 2 Знак1"/>
    <w:basedOn w:val="a0"/>
    <w:rsid w:val="00515A77"/>
    <w:rPr>
      <w:rFonts w:ascii="Arial" w:hAnsi="Arial" w:cs="Arial"/>
      <w:b/>
      <w:bCs/>
      <w:i/>
      <w:iCs/>
      <w:sz w:val="28"/>
      <w:szCs w:val="28"/>
      <w:lang w:val="ru-RU" w:eastAsia="ru-RU" w:bidi="ar-SA"/>
    </w:rPr>
  </w:style>
  <w:style w:type="character" w:customStyle="1" w:styleId="30">
    <w:name w:val="Заголовок 3 Знак"/>
    <w:basedOn w:val="a0"/>
    <w:link w:val="3"/>
    <w:uiPriority w:val="9"/>
    <w:rsid w:val="00E743E7"/>
    <w:rPr>
      <w:i/>
      <w:iCs/>
      <w:smallCaps/>
      <w:spacing w:val="5"/>
      <w:sz w:val="26"/>
      <w:szCs w:val="26"/>
    </w:rPr>
  </w:style>
  <w:style w:type="character" w:customStyle="1" w:styleId="40">
    <w:name w:val="Заголовок 4 Знак"/>
    <w:basedOn w:val="a0"/>
    <w:link w:val="4"/>
    <w:uiPriority w:val="9"/>
    <w:rsid w:val="00E743E7"/>
    <w:rPr>
      <w:b/>
      <w:bCs/>
      <w:spacing w:val="5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rsid w:val="00E743E7"/>
    <w:rPr>
      <w:i/>
      <w:iCs/>
      <w:sz w:val="24"/>
      <w:szCs w:val="24"/>
    </w:rPr>
  </w:style>
  <w:style w:type="character" w:customStyle="1" w:styleId="60">
    <w:name w:val="Заголовок 6 Знак"/>
    <w:basedOn w:val="a0"/>
    <w:link w:val="6"/>
    <w:uiPriority w:val="9"/>
    <w:rsid w:val="00E743E7"/>
    <w:rPr>
      <w:b/>
      <w:bCs/>
      <w:color w:val="595959" w:themeColor="text1" w:themeTint="A6"/>
      <w:spacing w:val="5"/>
      <w:shd w:val="clear" w:color="auto" w:fill="FFFFFF" w:themeFill="background1"/>
    </w:rPr>
  </w:style>
  <w:style w:type="character" w:customStyle="1" w:styleId="70">
    <w:name w:val="Заголовок 7 Знак"/>
    <w:basedOn w:val="a0"/>
    <w:link w:val="7"/>
    <w:uiPriority w:val="9"/>
    <w:rsid w:val="00E743E7"/>
    <w:rPr>
      <w:b/>
      <w:bCs/>
      <w:i/>
      <w:iCs/>
      <w:color w:val="5A5A5A" w:themeColor="text1" w:themeTint="A5"/>
      <w:sz w:val="20"/>
      <w:szCs w:val="20"/>
    </w:rPr>
  </w:style>
  <w:style w:type="character" w:customStyle="1" w:styleId="80">
    <w:name w:val="Заголовок 8 Знак"/>
    <w:basedOn w:val="a0"/>
    <w:link w:val="8"/>
    <w:uiPriority w:val="9"/>
    <w:rsid w:val="00E743E7"/>
    <w:rPr>
      <w:b/>
      <w:bCs/>
      <w:color w:val="7F7F7F" w:themeColor="text1" w:themeTint="80"/>
      <w:sz w:val="20"/>
      <w:szCs w:val="20"/>
    </w:rPr>
  </w:style>
  <w:style w:type="character" w:customStyle="1" w:styleId="90">
    <w:name w:val="Заголовок 9 Знак"/>
    <w:basedOn w:val="a0"/>
    <w:link w:val="9"/>
    <w:uiPriority w:val="9"/>
    <w:rsid w:val="00E743E7"/>
    <w:rPr>
      <w:b/>
      <w:bCs/>
      <w:i/>
      <w:iCs/>
      <w:color w:val="7F7F7F" w:themeColor="text1" w:themeTint="80"/>
      <w:sz w:val="18"/>
      <w:szCs w:val="18"/>
    </w:rPr>
  </w:style>
  <w:style w:type="paragraph" w:styleId="a3">
    <w:name w:val="Title"/>
    <w:basedOn w:val="a"/>
    <w:next w:val="a"/>
    <w:link w:val="a4"/>
    <w:uiPriority w:val="10"/>
    <w:qFormat/>
    <w:rsid w:val="00E743E7"/>
    <w:pPr>
      <w:spacing w:after="300"/>
      <w:contextualSpacing/>
    </w:pPr>
    <w:rPr>
      <w:smallCaps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E743E7"/>
    <w:rPr>
      <w:smallCaps/>
      <w:sz w:val="52"/>
      <w:szCs w:val="52"/>
    </w:rPr>
  </w:style>
  <w:style w:type="paragraph" w:styleId="a5">
    <w:name w:val="Subtitle"/>
    <w:basedOn w:val="a"/>
    <w:next w:val="a"/>
    <w:link w:val="a6"/>
    <w:uiPriority w:val="11"/>
    <w:qFormat/>
    <w:rsid w:val="00E743E7"/>
    <w:rPr>
      <w:i/>
      <w:iCs/>
      <w:smallCaps/>
      <w:spacing w:val="10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E743E7"/>
    <w:rPr>
      <w:i/>
      <w:iCs/>
      <w:smallCaps/>
      <w:spacing w:val="10"/>
      <w:sz w:val="28"/>
      <w:szCs w:val="28"/>
    </w:rPr>
  </w:style>
  <w:style w:type="character" w:styleId="a7">
    <w:name w:val="Strong"/>
    <w:uiPriority w:val="22"/>
    <w:qFormat/>
    <w:rsid w:val="00E743E7"/>
    <w:rPr>
      <w:b/>
      <w:bCs/>
    </w:rPr>
  </w:style>
  <w:style w:type="character" w:styleId="a8">
    <w:name w:val="Emphasis"/>
    <w:uiPriority w:val="20"/>
    <w:qFormat/>
    <w:rsid w:val="00E743E7"/>
    <w:rPr>
      <w:b/>
      <w:bCs/>
      <w:i/>
      <w:iCs/>
      <w:spacing w:val="10"/>
    </w:rPr>
  </w:style>
  <w:style w:type="paragraph" w:styleId="a9">
    <w:name w:val="List Paragraph"/>
    <w:basedOn w:val="a"/>
    <w:uiPriority w:val="34"/>
    <w:qFormat/>
    <w:rsid w:val="00E743E7"/>
    <w:pPr>
      <w:ind w:left="720"/>
      <w:contextualSpacing/>
    </w:pPr>
  </w:style>
  <w:style w:type="paragraph" w:styleId="aa">
    <w:name w:val="No Spacing"/>
    <w:basedOn w:val="a"/>
    <w:uiPriority w:val="1"/>
    <w:qFormat/>
    <w:rsid w:val="00E743E7"/>
  </w:style>
  <w:style w:type="paragraph" w:styleId="22">
    <w:name w:val="Quote"/>
    <w:basedOn w:val="a"/>
    <w:next w:val="a"/>
    <w:link w:val="23"/>
    <w:uiPriority w:val="29"/>
    <w:qFormat/>
    <w:rsid w:val="00E743E7"/>
    <w:rPr>
      <w:i/>
      <w:iCs/>
    </w:rPr>
  </w:style>
  <w:style w:type="character" w:customStyle="1" w:styleId="23">
    <w:name w:val="Цитата 2 Знак"/>
    <w:basedOn w:val="a0"/>
    <w:link w:val="22"/>
    <w:uiPriority w:val="29"/>
    <w:rsid w:val="00E743E7"/>
    <w:rPr>
      <w:i/>
      <w:iCs/>
    </w:rPr>
  </w:style>
  <w:style w:type="paragraph" w:styleId="ab">
    <w:name w:val="Intense Quote"/>
    <w:basedOn w:val="a"/>
    <w:next w:val="a"/>
    <w:link w:val="ac"/>
    <w:uiPriority w:val="30"/>
    <w:qFormat/>
    <w:rsid w:val="00E743E7"/>
    <w:pPr>
      <w:pBdr>
        <w:top w:val="single" w:sz="4" w:space="10" w:color="auto"/>
        <w:bottom w:val="single" w:sz="4" w:space="10" w:color="auto"/>
      </w:pBdr>
      <w:spacing w:before="240" w:after="240" w:line="300" w:lineRule="auto"/>
      <w:ind w:left="1152" w:right="1152"/>
      <w:jc w:val="both"/>
    </w:pPr>
    <w:rPr>
      <w:i/>
      <w:iCs/>
    </w:rPr>
  </w:style>
  <w:style w:type="character" w:customStyle="1" w:styleId="ac">
    <w:name w:val="Выделенная цитата Знак"/>
    <w:basedOn w:val="a0"/>
    <w:link w:val="ab"/>
    <w:uiPriority w:val="30"/>
    <w:rsid w:val="00E743E7"/>
    <w:rPr>
      <w:i/>
      <w:iCs/>
    </w:rPr>
  </w:style>
  <w:style w:type="character" w:styleId="ad">
    <w:name w:val="Subtle Emphasis"/>
    <w:uiPriority w:val="19"/>
    <w:qFormat/>
    <w:rsid w:val="00E743E7"/>
    <w:rPr>
      <w:i/>
      <w:iCs/>
    </w:rPr>
  </w:style>
  <w:style w:type="character" w:styleId="ae">
    <w:name w:val="Intense Emphasis"/>
    <w:uiPriority w:val="21"/>
    <w:qFormat/>
    <w:rsid w:val="00E743E7"/>
    <w:rPr>
      <w:b/>
      <w:bCs/>
      <w:i/>
      <w:iCs/>
    </w:rPr>
  </w:style>
  <w:style w:type="character" w:styleId="af">
    <w:name w:val="Subtle Reference"/>
    <w:basedOn w:val="a0"/>
    <w:uiPriority w:val="31"/>
    <w:qFormat/>
    <w:rsid w:val="00E743E7"/>
    <w:rPr>
      <w:smallCaps/>
    </w:rPr>
  </w:style>
  <w:style w:type="character" w:styleId="af0">
    <w:name w:val="Intense Reference"/>
    <w:uiPriority w:val="32"/>
    <w:qFormat/>
    <w:rsid w:val="00E743E7"/>
    <w:rPr>
      <w:b/>
      <w:bCs/>
      <w:smallCaps/>
    </w:rPr>
  </w:style>
  <w:style w:type="character" w:styleId="af1">
    <w:name w:val="Book Title"/>
    <w:basedOn w:val="a0"/>
    <w:uiPriority w:val="33"/>
    <w:qFormat/>
    <w:rsid w:val="00E743E7"/>
    <w:rPr>
      <w:i/>
      <w:iCs/>
      <w:smallCaps/>
      <w:spacing w:val="5"/>
    </w:rPr>
  </w:style>
  <w:style w:type="paragraph" w:styleId="af2">
    <w:name w:val="TOC Heading"/>
    <w:basedOn w:val="1"/>
    <w:next w:val="a"/>
    <w:uiPriority w:val="39"/>
    <w:semiHidden/>
    <w:unhideWhenUsed/>
    <w:qFormat/>
    <w:rsid w:val="00E743E7"/>
    <w:pPr>
      <w:outlineLvl w:val="9"/>
    </w:pPr>
  </w:style>
  <w:style w:type="paragraph" w:styleId="HTML">
    <w:name w:val="HTML Preformatted"/>
    <w:basedOn w:val="a"/>
    <w:link w:val="HTML0"/>
    <w:uiPriority w:val="99"/>
    <w:semiHidden/>
    <w:unhideWhenUsed/>
    <w:rsid w:val="00BB2A3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  <w:lang w:val="ru-RU" w:eastAsia="ru-RU" w:bidi="ar-SA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BB2A39"/>
    <w:rPr>
      <w:rFonts w:ascii="Courier New" w:eastAsia="Times New Roman" w:hAnsi="Courier New" w:cs="Courier New"/>
      <w:sz w:val="20"/>
      <w:szCs w:val="20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3407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34</Pages>
  <Words>8556</Words>
  <Characters>48773</Characters>
  <Application>Microsoft Office Word</Application>
  <DocSecurity>0</DocSecurity>
  <Lines>406</Lines>
  <Paragraphs>114</Paragraphs>
  <ScaleCrop>false</ScaleCrop>
  <Company>Microsoft</Company>
  <LinksUpToDate>false</LinksUpToDate>
  <CharactersWithSpaces>57215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2017-06-19T11:56:00Z</dcterms:created>
  <dcterms:modified xsi:type="dcterms:W3CDTF">2017-06-19T11:59:00Z</dcterms:modified>
</cp:coreProperties>
</file>